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D48DC" w14:textId="77777777" w:rsidR="007D6D80" w:rsidRPr="00F61505" w:rsidRDefault="007D6D80" w:rsidP="00294F2B">
      <w:pPr>
        <w:rPr>
          <w:rFonts w:asciiTheme="minorHAnsi" w:hAnsiTheme="minorHAnsi"/>
          <w:lang w:val="de-DE"/>
        </w:rPr>
      </w:pPr>
    </w:p>
    <w:p w14:paraId="0C5BBCAB" w14:textId="7627C915" w:rsidR="00AF0278" w:rsidRPr="00294F2B" w:rsidRDefault="000F6F37" w:rsidP="002E3162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</w:pPr>
      <w:r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Technics </w:t>
      </w:r>
      <w:r w:rsidR="00F61505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Vollverstärker </w:t>
      </w:r>
      <w:r w:rsidR="00E85DAF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SU-G700M2 </w:t>
      </w:r>
    </w:p>
    <w:p w14:paraId="660608DA" w14:textId="06E57026" w:rsidR="004E4B42" w:rsidRPr="00294F2B" w:rsidRDefault="000959C0" w:rsidP="002E3162">
      <w:pPr>
        <w:jc w:val="center"/>
        <w:rPr>
          <w:rFonts w:ascii="Arial" w:hAnsi="Arial" w:cs="Arial"/>
          <w:color w:val="000000" w:themeColor="text1"/>
          <w:sz w:val="28"/>
          <w:szCs w:val="28"/>
          <w:lang w:val="de-DE" w:eastAsia="ja-JP"/>
        </w:rPr>
      </w:pPr>
      <w:r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Veredeltes </w:t>
      </w:r>
      <w:r w:rsidR="00F61505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Nachfolgemodell des </w:t>
      </w:r>
      <w:r w:rsidR="00432DEE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vielfach </w:t>
      </w:r>
      <w:r w:rsidR="00C225EB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>ausgezeichneten</w:t>
      </w:r>
      <w:r w:rsidR="00687E76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 </w:t>
      </w:r>
      <w:r w:rsidR="00E85DAF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>SU-G700</w:t>
      </w:r>
      <w:r w:rsidR="00F61505" w:rsidRPr="00294F2B">
        <w:rPr>
          <w:rFonts w:ascii="Arial" w:hAnsi="Arial" w:cs="Arial"/>
          <w:b/>
          <w:color w:val="000000" w:themeColor="text1"/>
          <w:sz w:val="28"/>
          <w:szCs w:val="28"/>
          <w:lang w:val="de-DE" w:eastAsia="ja-JP"/>
        </w:rPr>
        <w:t xml:space="preserve"> </w:t>
      </w:r>
    </w:p>
    <w:p w14:paraId="181FBD4C" w14:textId="77777777" w:rsidR="007D6D80" w:rsidRPr="00F61505" w:rsidRDefault="007D6D80" w:rsidP="007D6D80">
      <w:pPr>
        <w:rPr>
          <w:rFonts w:asciiTheme="minorHAnsi" w:hAnsiTheme="minorHAnsi" w:cs="Arial"/>
          <w:color w:val="000000" w:themeColor="text1"/>
          <w:lang w:val="de-DE" w:eastAsia="ja-JP"/>
        </w:rPr>
      </w:pPr>
    </w:p>
    <w:p w14:paraId="30B0DF04" w14:textId="09D89D33" w:rsidR="00AA53CF" w:rsidRPr="00294F2B" w:rsidRDefault="0057393F" w:rsidP="00294F2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lang w:val="de-DE"/>
        </w:rPr>
      </w:pPr>
      <w:r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Hamburg</w:t>
      </w:r>
      <w:r w:rsidR="001E39E4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, </w:t>
      </w:r>
      <w:r w:rsidR="00B07C29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September</w:t>
      </w:r>
      <w:r w:rsidR="001E39E4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2021 - </w:t>
      </w:r>
      <w:r w:rsidR="009B71CE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Technics </w:t>
      </w:r>
      <w:r w:rsidR="000959C0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kündigt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die Markteinführung des neuen Vollverstärker SU-G700M2 </w:t>
      </w:r>
      <w:r w:rsidR="000959C0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an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. Das neue Modell basiert auf der Plattform des bei HiFi-Enthusiasten beliebten Vorgängermodells SU-G700, </w:t>
      </w:r>
      <w:r w:rsidR="00E40916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welches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bereits Maßstäbe unter den Verstärkern gesetzt hat und weltweit von </w:t>
      </w:r>
      <w:r w:rsidR="004E6CC6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zahlreichen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 Fachpublikation </w:t>
      </w:r>
      <w:r w:rsidR="004E6CC6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ausgezeichnet wurde</w:t>
      </w:r>
      <w:r w:rsidR="00AA53CF"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 xml:space="preserve">. </w:t>
      </w:r>
    </w:p>
    <w:p w14:paraId="1F6F22D5" w14:textId="77777777" w:rsidR="00AA53CF" w:rsidRPr="00294F2B" w:rsidRDefault="00AA53CF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1FB5D719" w14:textId="3B32694A" w:rsidR="00BA7061" w:rsidRPr="00294F2B" w:rsidRDefault="00AA53CF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Der neue SU-G700M2 ist ein Paradebeispiel für die </w:t>
      </w:r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unermüdliche Forschungs- und Entwicklungsarbeit von Technics, </w:t>
      </w:r>
      <w:r w:rsidR="00BA7061" w:rsidRPr="00294F2B">
        <w:rPr>
          <w:rFonts w:ascii="Arial" w:hAnsi="Arial" w:cs="Arial"/>
          <w:color w:val="000000"/>
          <w:sz w:val="20"/>
          <w:lang w:val="de-DE" w:bidi="en-US"/>
        </w:rPr>
        <w:t xml:space="preserve">um </w:t>
      </w:r>
      <w:r w:rsidRPr="00294F2B">
        <w:rPr>
          <w:rFonts w:ascii="Arial" w:hAnsi="Arial" w:cs="Arial"/>
          <w:color w:val="000000"/>
          <w:sz w:val="20"/>
          <w:lang w:val="de-DE" w:bidi="en-US"/>
        </w:rPr>
        <w:t>jedem HiFi-Enthusiasten die bestmögliche Klangqualität, unabhängig von Quellen und Formaten sowie den angeschlossenen Lautsprechern</w:t>
      </w:r>
      <w:r w:rsidR="00F726B1" w:rsidRPr="00294F2B">
        <w:rPr>
          <w:rFonts w:ascii="Arial" w:hAnsi="Arial" w:cs="Arial"/>
          <w:color w:val="000000"/>
          <w:sz w:val="20"/>
          <w:lang w:val="de-DE" w:bidi="en-US"/>
        </w:rPr>
        <w:t>,</w:t>
      </w:r>
      <w:r w:rsidR="00BA7061" w:rsidRPr="00294F2B">
        <w:rPr>
          <w:rFonts w:ascii="Arial" w:hAnsi="Arial" w:cs="Arial"/>
          <w:color w:val="000000"/>
          <w:sz w:val="20"/>
          <w:lang w:val="de-DE" w:bidi="en-US"/>
        </w:rPr>
        <w:t xml:space="preserve"> zu garantieren. So wurden in dem neuen </w:t>
      </w:r>
      <w:r w:rsidR="00E85DAF" w:rsidRPr="00294F2B">
        <w:rPr>
          <w:rFonts w:ascii="Arial" w:hAnsi="Arial" w:cs="Arial"/>
          <w:color w:val="000000" w:themeColor="text1"/>
          <w:sz w:val="20"/>
          <w:lang w:val="de-DE" w:eastAsia="ja-JP"/>
        </w:rPr>
        <w:t>SU-G700M2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viele der fortschrittlichen Technologien aus </w:t>
      </w:r>
      <w:r w:rsidR="00447E22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der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>Technics</w:t>
      </w:r>
      <w:r w:rsidR="00447E22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>Referenzklasse, dem Flaggschiffmodell SU-R1000</w:t>
      </w:r>
      <w:r w:rsidR="00447E22" w:rsidRPr="00294F2B">
        <w:rPr>
          <w:rFonts w:ascii="Arial" w:hAnsi="Arial" w:cs="Arial"/>
          <w:color w:val="000000" w:themeColor="text1"/>
          <w:sz w:val="20"/>
          <w:lang w:val="de-DE" w:eastAsia="ja-JP"/>
        </w:rPr>
        <w:t>,</w:t>
      </w:r>
      <w:r w:rsidR="00E85DAF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übernommen, um eine </w:t>
      </w:r>
      <w:r w:rsidR="00D12FE4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überragende </w:t>
      </w:r>
      <w:r w:rsidR="00BA7061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Klangqualität zu bieten, die in dieser Klasse bislang für undenkbar gehalten wurde. </w:t>
      </w:r>
    </w:p>
    <w:p w14:paraId="7A23298E" w14:textId="0AC1B01C" w:rsidR="0035760C" w:rsidRPr="00294F2B" w:rsidRDefault="0035760C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</w:p>
    <w:p w14:paraId="438DD9EB" w14:textId="7C6CF7CD" w:rsidR="00D12FE4" w:rsidRPr="00294F2B" w:rsidRDefault="00D12FE4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Unter den innovativen Highlights des neuen SU-G700M2 finden sich ausgefeilte</w:t>
      </w:r>
      <w:r w:rsidR="000959C0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und seit Jahren bewährte</w:t>
      </w: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Digital-Technologien wie die JENO Engine (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Jitter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Elimination 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and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Noise-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Shaping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Optimization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), die jegliche Musiksignal</w:t>
      </w:r>
      <w:r w:rsidR="0016130F" w:rsidRPr="00294F2B">
        <w:rPr>
          <w:rFonts w:ascii="Arial" w:hAnsi="Arial" w:cs="Arial"/>
          <w:color w:val="000000" w:themeColor="text1"/>
          <w:sz w:val="20"/>
          <w:lang w:val="de-DE" w:eastAsia="ja-JP"/>
        </w:rPr>
        <w:t>e</w:t>
      </w: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16130F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ohne Verzerrungen und </w:t>
      </w:r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absolut </w:t>
      </w:r>
      <w:proofErr w:type="spellStart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>jitterfrei</w:t>
      </w:r>
      <w:proofErr w:type="spellEnd"/>
      <w:r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 </w:t>
      </w:r>
      <w:r w:rsidR="0016130F" w:rsidRPr="00294F2B">
        <w:rPr>
          <w:rFonts w:ascii="Arial" w:hAnsi="Arial" w:cs="Arial"/>
          <w:color w:val="000000" w:themeColor="text1"/>
          <w:sz w:val="20"/>
          <w:lang w:val="de-DE" w:eastAsia="ja-JP"/>
        </w:rPr>
        <w:t xml:space="preserve">verarbeitet, um sie mit höchster Präzision und maximaler Signaltreue zu reproduzieren. </w:t>
      </w:r>
      <w:r w:rsidR="0016130F" w:rsidRPr="00294F2B">
        <w:rPr>
          <w:rFonts w:ascii="Arial" w:hAnsi="Arial" w:cs="Arial"/>
          <w:sz w:val="20"/>
          <w:lang w:val="de-DE"/>
        </w:rPr>
        <w:t xml:space="preserve">Dazu sorgt die LAPD Technologie (Load Adaptive Phase </w:t>
      </w:r>
      <w:proofErr w:type="spellStart"/>
      <w:r w:rsidR="0016130F" w:rsidRPr="00294F2B">
        <w:rPr>
          <w:rFonts w:ascii="Arial" w:hAnsi="Arial" w:cs="Arial"/>
          <w:sz w:val="20"/>
          <w:lang w:val="de-DE"/>
        </w:rPr>
        <w:t>Calibration</w:t>
      </w:r>
      <w:proofErr w:type="spellEnd"/>
      <w:r w:rsidR="0016130F" w:rsidRPr="00294F2B">
        <w:rPr>
          <w:rFonts w:ascii="Arial" w:hAnsi="Arial" w:cs="Arial"/>
          <w:sz w:val="20"/>
          <w:lang w:val="de-DE"/>
        </w:rPr>
        <w:t xml:space="preserve">) für eine perfekte Anpassung des Verstärkers an den </w:t>
      </w:r>
      <w:proofErr w:type="spellStart"/>
      <w:r w:rsidR="0016130F" w:rsidRPr="00294F2B">
        <w:rPr>
          <w:rFonts w:ascii="Arial" w:hAnsi="Arial" w:cs="Arial"/>
          <w:sz w:val="20"/>
          <w:lang w:val="de-DE"/>
        </w:rPr>
        <w:t>Impedanzverlauf</w:t>
      </w:r>
      <w:proofErr w:type="spellEnd"/>
      <w:r w:rsidR="0016130F" w:rsidRPr="00294F2B">
        <w:rPr>
          <w:rFonts w:ascii="Arial" w:hAnsi="Arial" w:cs="Arial"/>
          <w:sz w:val="20"/>
          <w:lang w:val="de-DE"/>
        </w:rPr>
        <w:t xml:space="preserve"> de</w:t>
      </w:r>
      <w:r w:rsidR="00BE4A81" w:rsidRPr="00294F2B">
        <w:rPr>
          <w:rFonts w:ascii="Arial" w:hAnsi="Arial" w:cs="Arial"/>
          <w:sz w:val="20"/>
          <w:lang w:val="de-DE"/>
        </w:rPr>
        <w:t>r</w:t>
      </w:r>
      <w:r w:rsidR="0016130F" w:rsidRPr="00294F2B">
        <w:rPr>
          <w:rFonts w:ascii="Arial" w:hAnsi="Arial" w:cs="Arial"/>
          <w:sz w:val="20"/>
          <w:lang w:val="de-DE"/>
        </w:rPr>
        <w:t xml:space="preserve"> jeweils angeschlossen Lautsprecher und optimiert so den Phasenverlauf der Wiedergabe.</w:t>
      </w:r>
    </w:p>
    <w:p w14:paraId="464E4B1C" w14:textId="44A455CD" w:rsidR="0035760C" w:rsidRPr="00294F2B" w:rsidRDefault="0035760C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</w:p>
    <w:p w14:paraId="312E1811" w14:textId="396C3602" w:rsidR="00A47CF9" w:rsidRPr="00294F2B" w:rsidRDefault="0016130F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bidi="en-US"/>
        </w:rPr>
      </w:pPr>
      <w:r w:rsidRPr="00294F2B">
        <w:rPr>
          <w:rFonts w:ascii="Arial" w:hAnsi="Arial" w:cs="Arial"/>
          <w:color w:val="000000" w:themeColor="text1"/>
          <w:sz w:val="20"/>
          <w:lang w:val="de-DE" w:bidi="en-US"/>
        </w:rPr>
        <w:t>Im neuen SU-G700M2 kommen weitere Innovationen und Technologien für</w:t>
      </w:r>
      <w:r w:rsidR="00A7316E" w:rsidRPr="00294F2B">
        <w:rPr>
          <w:rFonts w:ascii="Arial" w:hAnsi="Arial" w:cs="Arial"/>
          <w:color w:val="000000" w:themeColor="text1"/>
          <w:sz w:val="20"/>
          <w:lang w:val="de-DE" w:bidi="en-US"/>
        </w:rPr>
        <w:t xml:space="preserve"> </w:t>
      </w:r>
      <w:r w:rsidRPr="00294F2B">
        <w:rPr>
          <w:rFonts w:ascii="Arial" w:hAnsi="Arial" w:cs="Arial"/>
          <w:color w:val="000000" w:themeColor="text1"/>
          <w:sz w:val="20"/>
          <w:lang w:val="de-DE" w:bidi="en-US"/>
        </w:rPr>
        <w:t>bestmögliche Klangqualität zum Einsatz:</w:t>
      </w:r>
    </w:p>
    <w:p w14:paraId="448D514E" w14:textId="77777777" w:rsidR="00A7316E" w:rsidRPr="00294F2B" w:rsidRDefault="00A7316E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 w:eastAsia="ja-JP"/>
        </w:rPr>
      </w:pPr>
    </w:p>
    <w:p w14:paraId="224A4634" w14:textId="4B73330E" w:rsidR="00A7316E" w:rsidRPr="00294F2B" w:rsidRDefault="00002261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proofErr w:type="spell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Advanced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Speed Silent Power Supply</w:t>
      </w:r>
      <w:r w:rsidR="003D0B4D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(AS²PS)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: Superschnelle Halbleiter wie die </w:t>
      </w:r>
      <w:proofErr w:type="spellStart"/>
      <w:proofErr w:type="gram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GaN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(</w:t>
      </w:r>
      <w:proofErr w:type="gram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Gallium-Nitri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t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) F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eldeffekttransistoren und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Dioden aus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Sili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z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ium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-C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arbide</w:t>
      </w:r>
      <w:r w:rsidR="00C31A79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(</w:t>
      </w:r>
      <w:proofErr w:type="spell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SiC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) 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sorgen im Netzteil für eine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enorm</w:t>
      </w:r>
      <w:r w:rsidR="00A7316E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impulsfreudige Stromlieferfähigkeit an die Leistungs-Endstufen. </w:t>
      </w:r>
    </w:p>
    <w:p w14:paraId="6CA6C59B" w14:textId="38E1CA16" w:rsidR="00002261" w:rsidRPr="00294F2B" w:rsidRDefault="00A7316E" w:rsidP="00294F2B">
      <w:pPr>
        <w:spacing w:line="360" w:lineRule="auto"/>
        <w:ind w:left="708"/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lang w:val="de-DE"/>
        </w:rPr>
        <w:lastRenderedPageBreak/>
        <w:t>Di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 xml:space="preserve">eses aus dem Flaggschiffmodell SU-R1000 </w:t>
      </w:r>
      <w:r w:rsidR="00C658F6" w:rsidRPr="00294F2B">
        <w:rPr>
          <w:rFonts w:ascii="Arial" w:hAnsi="Arial" w:cs="Arial"/>
          <w:color w:val="000000" w:themeColor="text1"/>
          <w:sz w:val="20"/>
          <w:lang w:val="de-DE"/>
        </w:rPr>
        <w:t>übernommene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 xml:space="preserve"> Schaltungskonzept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 sorgt für eine überwältigende 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 xml:space="preserve">Kraft und 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>Stabilität selbst bei leistungshungrigen Lautsp</w:t>
      </w:r>
      <w:r w:rsidR="00E2135E" w:rsidRPr="00294F2B">
        <w:rPr>
          <w:rFonts w:ascii="Arial" w:hAnsi="Arial" w:cs="Arial"/>
          <w:color w:val="000000" w:themeColor="text1"/>
          <w:sz w:val="20"/>
          <w:lang w:val="de-DE"/>
        </w:rPr>
        <w:t>rechern.</w:t>
      </w:r>
    </w:p>
    <w:p w14:paraId="0C8C77FD" w14:textId="528E4215" w:rsidR="00002261" w:rsidRPr="00294F2B" w:rsidRDefault="00E2135E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Klangcharakteristik und Leistungsabgabe wurden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feinfühlig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überarbeitet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um eine </w:t>
      </w:r>
      <w:proofErr w:type="gramStart"/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extrem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saubere</w:t>
      </w:r>
      <w:proofErr w:type="gramEnd"/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glasklare Wiedergabe bei absolut minimalen Verzerrungen sicherzustellen. Durch sorgfältiges Feintuning der räumlichen Abbildung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wurde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die präzise 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Ortbarkeit und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Platzierung von Stimmen und Instrumenten im </w:t>
      </w:r>
      <w:proofErr w:type="spellStart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Hörraum</w:t>
      </w:r>
      <w:proofErr w:type="spellEnd"/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deutlich </w:t>
      </w:r>
      <w:r w:rsidR="00294ECF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verbessert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.</w:t>
      </w:r>
    </w:p>
    <w:p w14:paraId="72E70B05" w14:textId="083409C5" w:rsidR="00F96CE3" w:rsidRPr="00294F2B" w:rsidRDefault="00235467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Für Vinyl-Liebhaber 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hat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der SU-G700M2 eine besonders hochwertige Phono-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Vorstufe bereits an Bord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, d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ie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den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direkten Anschluss von Plattenspielern mit MM-System als auch mit audiophilen MC-Tonabnehmern ermöglicht. </w:t>
      </w:r>
    </w:p>
    <w:p w14:paraId="05CCFC7C" w14:textId="4F677BCB" w:rsidR="00F86BE8" w:rsidRPr="00294F2B" w:rsidRDefault="00235467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Ein zusätzlicher Phasen-Umschalter für den Phono-Eingang ermöglicht das „korrekte“ Ab</w:t>
      </w:r>
      <w:r w:rsidR="00F1305B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s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pielen von älteren Schallplatten, die oftmals mit invertierter Phase ausgenommen und gepresst wurden. </w:t>
      </w:r>
    </w:p>
    <w:p w14:paraId="2C3D7869" w14:textId="2C5FE6FC" w:rsidR="00A47CF9" w:rsidRPr="00294F2B" w:rsidRDefault="00235467" w:rsidP="00294F2B">
      <w:pPr>
        <w:pStyle w:val="Listenabsatz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Alle Drehregler für Lautstärke sowie Quellenwahl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sind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 massivem Aluminium 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gefertigt und </w:t>
      </w:r>
      <w:r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verfügen nun über die aus dem Referenzverstärker SU-R1000 bekannte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, griffige Struktur-Oberfläche</w:t>
      </w:r>
      <w:r w:rsidR="00C658F6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>,</w:t>
      </w:r>
      <w:r w:rsidR="00977661" w:rsidRPr="00294F2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um das neue Modell SU-G700M2 auch optisch vom Vorgängermodell abzusetzen.</w:t>
      </w:r>
    </w:p>
    <w:p w14:paraId="56D901E0" w14:textId="56135AB5" w:rsidR="00A47CF9" w:rsidRPr="00294F2B" w:rsidRDefault="00A47CF9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/>
        </w:rPr>
      </w:pPr>
    </w:p>
    <w:p w14:paraId="131F9797" w14:textId="0FB62D49" w:rsidR="00294F2B" w:rsidRPr="00294F2B" w:rsidRDefault="00294F2B" w:rsidP="00294F2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lang w:val="de-DE"/>
        </w:rPr>
      </w:pPr>
      <w:r w:rsidRPr="00294F2B">
        <w:rPr>
          <w:rFonts w:ascii="Arial" w:hAnsi="Arial" w:cs="Arial"/>
          <w:b/>
          <w:bCs/>
          <w:color w:val="000000" w:themeColor="text1"/>
          <w:sz w:val="20"/>
          <w:lang w:val="de-DE"/>
        </w:rPr>
        <w:t>Preise und Verfügbarkeit</w:t>
      </w:r>
    </w:p>
    <w:p w14:paraId="234EF758" w14:textId="782080FA" w:rsidR="002A121E" w:rsidRPr="00294F2B" w:rsidRDefault="002A121E" w:rsidP="00294F2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lang w:val="de-DE"/>
        </w:rPr>
      </w:pPr>
      <w:r w:rsidRPr="00294F2B">
        <w:rPr>
          <w:rFonts w:ascii="Arial" w:hAnsi="Arial" w:cs="Arial"/>
          <w:color w:val="000000" w:themeColor="text1"/>
          <w:sz w:val="20"/>
          <w:lang w:val="de-DE"/>
        </w:rPr>
        <w:t>D</w:t>
      </w:r>
      <w:r w:rsidR="002F5DF8" w:rsidRPr="00294F2B">
        <w:rPr>
          <w:rFonts w:ascii="Arial" w:hAnsi="Arial" w:cs="Arial"/>
          <w:color w:val="000000" w:themeColor="text1"/>
          <w:sz w:val="20"/>
          <w:lang w:val="de-DE"/>
        </w:rPr>
        <w:t>er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 Technics S</w:t>
      </w:r>
      <w:r w:rsidR="002F5DF8" w:rsidRPr="00294F2B">
        <w:rPr>
          <w:rFonts w:ascii="Arial" w:hAnsi="Arial" w:cs="Arial"/>
          <w:color w:val="000000" w:themeColor="text1"/>
          <w:sz w:val="20"/>
          <w:lang w:val="de-DE"/>
        </w:rPr>
        <w:t>U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>-</w:t>
      </w:r>
      <w:r w:rsidR="002F5DF8" w:rsidRPr="00294F2B">
        <w:rPr>
          <w:rFonts w:ascii="Arial" w:hAnsi="Arial" w:cs="Arial"/>
          <w:color w:val="000000" w:themeColor="text1"/>
          <w:sz w:val="20"/>
          <w:lang w:val="de-DE"/>
        </w:rPr>
        <w:t>G7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>00</w:t>
      </w:r>
      <w:r w:rsidR="002F5DF8" w:rsidRPr="00294F2B">
        <w:rPr>
          <w:rFonts w:ascii="Arial" w:hAnsi="Arial" w:cs="Arial"/>
          <w:color w:val="000000" w:themeColor="text1"/>
          <w:sz w:val="20"/>
          <w:lang w:val="de-DE"/>
        </w:rPr>
        <w:t>M2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E-K </w:t>
      </w:r>
      <w:r w:rsidR="002F5DF8" w:rsidRPr="00294F2B">
        <w:rPr>
          <w:rFonts w:ascii="Arial" w:hAnsi="Arial" w:cs="Arial"/>
          <w:color w:val="000000" w:themeColor="text1"/>
          <w:sz w:val="20"/>
          <w:lang w:val="de-DE"/>
        </w:rPr>
        <w:t xml:space="preserve">ist 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ab Oktober 2021 für </w:t>
      </w:r>
      <w:r w:rsidR="002F5DF8" w:rsidRPr="00294F2B">
        <w:rPr>
          <w:rFonts w:ascii="Arial" w:hAnsi="Arial" w:cs="Arial"/>
          <w:color w:val="000000" w:themeColor="text1"/>
          <w:sz w:val="20"/>
          <w:lang w:val="de-DE"/>
        </w:rPr>
        <w:t>2.2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 xml:space="preserve">99 Euro (UVP) </w:t>
      </w:r>
      <w:r w:rsidR="002F5DF8" w:rsidRPr="00294F2B">
        <w:rPr>
          <w:rFonts w:ascii="Arial" w:hAnsi="Arial" w:cs="Arial"/>
          <w:color w:val="000000" w:themeColor="text1"/>
          <w:sz w:val="20"/>
          <w:lang w:val="de-DE"/>
        </w:rPr>
        <w:t xml:space="preserve">in den Ausführungen Silber und Schwarz (gebürstetes Aluminium) </w:t>
      </w:r>
      <w:r w:rsidRPr="00294F2B">
        <w:rPr>
          <w:rFonts w:ascii="Arial" w:hAnsi="Arial" w:cs="Arial"/>
          <w:color w:val="000000" w:themeColor="text1"/>
          <w:sz w:val="20"/>
          <w:lang w:val="de-DE"/>
        </w:rPr>
        <w:t>erhältlich.</w:t>
      </w:r>
    </w:p>
    <w:p w14:paraId="489D97B0" w14:textId="06C779A8" w:rsidR="00E1352F" w:rsidRPr="00294F2B" w:rsidRDefault="00E1352F" w:rsidP="00294F2B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</w:p>
    <w:p w14:paraId="3641E316" w14:textId="3E687C01" w:rsidR="002F5DF8" w:rsidRPr="00294F2B" w:rsidRDefault="002F5DF8" w:rsidP="00294F2B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lang w:val="de-DE" w:eastAsia="ja-JP"/>
        </w:rPr>
      </w:pPr>
      <w:r w:rsidRPr="00294F2B">
        <w:rPr>
          <w:rFonts w:ascii="Arial" w:hAnsi="Arial" w:cs="Arial"/>
          <w:b/>
          <w:color w:val="000000" w:themeColor="text1"/>
          <w:sz w:val="20"/>
          <w:lang w:val="de-DE" w:eastAsia="ja-JP"/>
        </w:rPr>
        <w:t>Über</w:t>
      </w:r>
      <w:r w:rsidR="00187D6F" w:rsidRPr="00294F2B">
        <w:rPr>
          <w:rFonts w:ascii="Arial" w:hAnsi="Arial" w:cs="Arial"/>
          <w:b/>
          <w:color w:val="000000" w:themeColor="text1"/>
          <w:sz w:val="20"/>
          <w:lang w:val="de-DE" w:eastAsia="ja-JP"/>
        </w:rPr>
        <w:t xml:space="preserve"> Technics </w:t>
      </w:r>
      <w:r w:rsidRPr="00294F2B">
        <w:rPr>
          <w:rFonts w:ascii="Arial" w:hAnsi="Arial" w:cs="Arial"/>
          <w:b/>
          <w:color w:val="000000" w:themeColor="text1"/>
          <w:sz w:val="20"/>
          <w:lang w:val="de-DE" w:eastAsia="ja-JP"/>
        </w:rPr>
        <w:t>Verstärker</w:t>
      </w:r>
    </w:p>
    <w:p w14:paraId="35B8D4AD" w14:textId="58B52C35" w:rsidR="00B3345A" w:rsidRPr="00294F2B" w:rsidRDefault="002F5DF8" w:rsidP="00294F2B">
      <w:pPr>
        <w:spacing w:line="360" w:lineRule="auto"/>
        <w:jc w:val="both"/>
        <w:rPr>
          <w:rFonts w:ascii="Arial" w:hAnsi="Arial" w:cs="Arial"/>
          <w:sz w:val="20"/>
          <w:lang w:val="de-DE"/>
        </w:rPr>
      </w:pPr>
      <w:r w:rsidRPr="00294F2B">
        <w:rPr>
          <w:rFonts w:ascii="Arial" w:hAnsi="Arial" w:cs="Arial"/>
          <w:sz w:val="20"/>
          <w:lang w:val="de-DE"/>
        </w:rPr>
        <w:t>Unter dem Markennamen Technics entwickelt und vertreibt die im japanischen Osaka</w:t>
      </w:r>
      <w:r w:rsidR="00F1305B" w:rsidRPr="00294F2B">
        <w:rPr>
          <w:rFonts w:ascii="Arial" w:hAnsi="Arial" w:cs="Arial"/>
          <w:sz w:val="20"/>
          <w:lang w:val="de-DE"/>
        </w:rPr>
        <w:t xml:space="preserve"> </w:t>
      </w:r>
      <w:r w:rsidRPr="00294F2B">
        <w:rPr>
          <w:rFonts w:ascii="Arial" w:hAnsi="Arial" w:cs="Arial"/>
          <w:sz w:val="20"/>
          <w:lang w:val="de-DE"/>
        </w:rPr>
        <w:t>ansässige Panasonic Corp</w:t>
      </w:r>
      <w:r w:rsidR="00C12F4F" w:rsidRPr="00294F2B">
        <w:rPr>
          <w:rFonts w:ascii="Arial" w:hAnsi="Arial" w:cs="Arial"/>
          <w:sz w:val="20"/>
          <w:lang w:val="de-DE"/>
        </w:rPr>
        <w:t>o</w:t>
      </w:r>
      <w:r w:rsidRPr="00294F2B">
        <w:rPr>
          <w:rFonts w:ascii="Arial" w:hAnsi="Arial" w:cs="Arial"/>
          <w:sz w:val="20"/>
          <w:lang w:val="de-DE"/>
        </w:rPr>
        <w:t>ration bereits seit 1965 hochwertige Audio</w:t>
      </w:r>
      <w:r w:rsidR="009473B3" w:rsidRPr="00294F2B">
        <w:rPr>
          <w:rFonts w:ascii="Arial" w:hAnsi="Arial" w:cs="Arial"/>
          <w:sz w:val="20"/>
          <w:lang w:val="de-DE"/>
        </w:rPr>
        <w:t>-</w:t>
      </w:r>
      <w:r w:rsidRPr="00294F2B">
        <w:rPr>
          <w:rFonts w:ascii="Arial" w:hAnsi="Arial" w:cs="Arial"/>
          <w:sz w:val="20"/>
          <w:lang w:val="de-DE"/>
        </w:rPr>
        <w:t xml:space="preserve"> und HiFi-Produkte. Angetrieben von ständigem Streben nach Innovation und dem hohem eigenen Qualitätsanspruch im Audiosektor wurden seitdem zahllose HiFi-Komponenten entwickelt, von denen viele sogar einen regelrechten Kultstatus unter HiFi-Liebhabern erreicht haben. </w:t>
      </w:r>
      <w:r w:rsidR="00A43F5C" w:rsidRPr="00294F2B">
        <w:rPr>
          <w:rFonts w:ascii="Arial" w:hAnsi="Arial" w:cs="Arial"/>
          <w:sz w:val="20"/>
          <w:lang w:val="de-DE"/>
        </w:rPr>
        <w:t>Revolutionäre</w:t>
      </w:r>
      <w:r w:rsidR="0019230C" w:rsidRPr="00294F2B">
        <w:rPr>
          <w:rFonts w:ascii="Arial" w:hAnsi="Arial" w:cs="Arial"/>
          <w:sz w:val="20"/>
          <w:lang w:val="de-DE"/>
        </w:rPr>
        <w:t xml:space="preserve"> </w:t>
      </w:r>
      <w:r w:rsidR="00A43F5C" w:rsidRPr="00294F2B">
        <w:rPr>
          <w:rFonts w:ascii="Arial" w:hAnsi="Arial" w:cs="Arial"/>
          <w:sz w:val="20"/>
          <w:lang w:val="de-DE"/>
        </w:rPr>
        <w:t xml:space="preserve">und hoch gelobte </w:t>
      </w:r>
      <w:r w:rsidR="0019230C" w:rsidRPr="00294F2B">
        <w:rPr>
          <w:rFonts w:ascii="Arial" w:hAnsi="Arial" w:cs="Arial"/>
          <w:sz w:val="20"/>
          <w:lang w:val="de-DE"/>
        </w:rPr>
        <w:t>Verstärker-Technologien wie OTL (</w:t>
      </w:r>
      <w:r w:rsidR="00A43F5C" w:rsidRPr="00294F2B">
        <w:rPr>
          <w:rFonts w:ascii="Arial" w:hAnsi="Arial" w:cs="Arial"/>
          <w:sz w:val="20"/>
          <w:lang w:val="de-DE"/>
        </w:rPr>
        <w:t>O</w:t>
      </w:r>
      <w:r w:rsidR="0019230C" w:rsidRPr="00294F2B">
        <w:rPr>
          <w:rFonts w:ascii="Arial" w:hAnsi="Arial" w:cs="Arial"/>
          <w:sz w:val="20"/>
          <w:lang w:val="de-DE"/>
        </w:rPr>
        <w:t xml:space="preserve">utput </w:t>
      </w:r>
      <w:r w:rsidR="00A43F5C" w:rsidRPr="00294F2B">
        <w:rPr>
          <w:rFonts w:ascii="Arial" w:hAnsi="Arial" w:cs="Arial"/>
          <w:sz w:val="20"/>
          <w:lang w:val="de-DE"/>
        </w:rPr>
        <w:t>T</w:t>
      </w:r>
      <w:r w:rsidR="0019230C" w:rsidRPr="00294F2B">
        <w:rPr>
          <w:rFonts w:ascii="Arial" w:hAnsi="Arial" w:cs="Arial"/>
          <w:sz w:val="20"/>
          <w:lang w:val="de-DE"/>
        </w:rPr>
        <w:t>ransformer-</w:t>
      </w:r>
      <w:proofErr w:type="spellStart"/>
      <w:r w:rsidR="0019230C" w:rsidRPr="00294F2B">
        <w:rPr>
          <w:rFonts w:ascii="Arial" w:hAnsi="Arial" w:cs="Arial"/>
          <w:sz w:val="20"/>
          <w:lang w:val="de-DE"/>
        </w:rPr>
        <w:t>less</w:t>
      </w:r>
      <w:proofErr w:type="spellEnd"/>
      <w:r w:rsidR="0019230C" w:rsidRPr="00294F2B">
        <w:rPr>
          <w:rFonts w:ascii="Arial" w:hAnsi="Arial" w:cs="Arial"/>
          <w:sz w:val="20"/>
          <w:lang w:val="de-DE"/>
        </w:rPr>
        <w:t>), OCL (</w:t>
      </w:r>
      <w:r w:rsidR="00A43F5C" w:rsidRPr="00294F2B">
        <w:rPr>
          <w:rFonts w:ascii="Arial" w:hAnsi="Arial" w:cs="Arial"/>
          <w:sz w:val="20"/>
          <w:lang w:val="de-DE"/>
        </w:rPr>
        <w:t>O</w:t>
      </w:r>
      <w:r w:rsidR="0019230C" w:rsidRPr="00294F2B">
        <w:rPr>
          <w:rFonts w:ascii="Arial" w:hAnsi="Arial" w:cs="Arial"/>
          <w:sz w:val="20"/>
          <w:lang w:val="de-DE"/>
        </w:rPr>
        <w:t>utpu</w:t>
      </w:r>
      <w:r w:rsidR="00B3345A" w:rsidRPr="00294F2B">
        <w:rPr>
          <w:rFonts w:ascii="Arial" w:hAnsi="Arial" w:cs="Arial"/>
          <w:sz w:val="20"/>
          <w:lang w:val="de-DE"/>
        </w:rPr>
        <w:t>t</w:t>
      </w:r>
      <w:r w:rsidR="0019230C" w:rsidRPr="00294F2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="00A43F5C" w:rsidRPr="00294F2B">
        <w:rPr>
          <w:rFonts w:ascii="Arial" w:hAnsi="Arial" w:cs="Arial"/>
          <w:sz w:val="20"/>
          <w:lang w:val="de-DE"/>
        </w:rPr>
        <w:t>C</w:t>
      </w:r>
      <w:r w:rsidR="0019230C" w:rsidRPr="00294F2B">
        <w:rPr>
          <w:rFonts w:ascii="Arial" w:hAnsi="Arial" w:cs="Arial"/>
          <w:sz w:val="20"/>
          <w:lang w:val="de-DE"/>
        </w:rPr>
        <w:t>a</w:t>
      </w:r>
      <w:r w:rsidR="00B3345A" w:rsidRPr="00294F2B">
        <w:rPr>
          <w:rFonts w:ascii="Arial" w:hAnsi="Arial" w:cs="Arial"/>
          <w:sz w:val="20"/>
          <w:lang w:val="de-DE"/>
        </w:rPr>
        <w:t>p</w:t>
      </w:r>
      <w:r w:rsidR="0019230C" w:rsidRPr="00294F2B">
        <w:rPr>
          <w:rFonts w:ascii="Arial" w:hAnsi="Arial" w:cs="Arial"/>
          <w:sz w:val="20"/>
          <w:lang w:val="de-DE"/>
        </w:rPr>
        <w:t>acitor-</w:t>
      </w:r>
      <w:r w:rsidR="00A43F5C" w:rsidRPr="00294F2B">
        <w:rPr>
          <w:rFonts w:ascii="Arial" w:hAnsi="Arial" w:cs="Arial"/>
          <w:sz w:val="20"/>
          <w:lang w:val="de-DE"/>
        </w:rPr>
        <w:t>l</w:t>
      </w:r>
      <w:r w:rsidR="0019230C" w:rsidRPr="00294F2B">
        <w:rPr>
          <w:rFonts w:ascii="Arial" w:hAnsi="Arial" w:cs="Arial"/>
          <w:sz w:val="20"/>
          <w:lang w:val="de-DE"/>
        </w:rPr>
        <w:t>ess</w:t>
      </w:r>
      <w:proofErr w:type="spellEnd"/>
      <w:r w:rsidR="0019230C" w:rsidRPr="00294F2B">
        <w:rPr>
          <w:rFonts w:ascii="Arial" w:hAnsi="Arial" w:cs="Arial"/>
          <w:sz w:val="20"/>
          <w:lang w:val="de-DE"/>
        </w:rPr>
        <w:t>)</w:t>
      </w:r>
      <w:r w:rsidR="00B3345A" w:rsidRPr="00294F2B">
        <w:rPr>
          <w:rFonts w:ascii="Arial" w:hAnsi="Arial" w:cs="Arial"/>
          <w:sz w:val="20"/>
          <w:lang w:val="de-DE"/>
        </w:rPr>
        <w:t xml:space="preserve">, </w:t>
      </w:r>
      <w:r w:rsidR="0019230C" w:rsidRPr="00294F2B">
        <w:rPr>
          <w:rFonts w:ascii="Arial" w:hAnsi="Arial" w:cs="Arial"/>
          <w:sz w:val="20"/>
          <w:lang w:val="de-DE"/>
        </w:rPr>
        <w:t>Class A</w:t>
      </w:r>
      <w:r w:rsidR="00B3345A" w:rsidRPr="00294F2B">
        <w:rPr>
          <w:rFonts w:ascii="Arial" w:hAnsi="Arial" w:cs="Arial"/>
          <w:sz w:val="20"/>
          <w:lang w:val="de-DE"/>
        </w:rPr>
        <w:t xml:space="preserve">+ </w:t>
      </w:r>
      <w:r w:rsidR="0019230C" w:rsidRPr="00294F2B">
        <w:rPr>
          <w:rFonts w:ascii="Arial" w:hAnsi="Arial" w:cs="Arial"/>
          <w:sz w:val="20"/>
          <w:lang w:val="de-DE"/>
        </w:rPr>
        <w:t xml:space="preserve">oder akkubetriebene Netzteile </w:t>
      </w:r>
      <w:r w:rsidR="00B3345A" w:rsidRPr="00294F2B">
        <w:rPr>
          <w:rFonts w:ascii="Arial" w:hAnsi="Arial" w:cs="Arial"/>
          <w:sz w:val="20"/>
          <w:lang w:val="de-DE"/>
        </w:rPr>
        <w:t xml:space="preserve">sind legendär und </w:t>
      </w:r>
      <w:r w:rsidR="0019230C" w:rsidRPr="00294F2B">
        <w:rPr>
          <w:rFonts w:ascii="Arial" w:hAnsi="Arial" w:cs="Arial"/>
          <w:sz w:val="20"/>
          <w:lang w:val="de-DE"/>
        </w:rPr>
        <w:t>unter</w:t>
      </w:r>
      <w:r w:rsidR="00B3345A" w:rsidRPr="00294F2B">
        <w:rPr>
          <w:rFonts w:ascii="Arial" w:hAnsi="Arial" w:cs="Arial"/>
          <w:sz w:val="20"/>
          <w:lang w:val="de-DE"/>
        </w:rPr>
        <w:t>st</w:t>
      </w:r>
      <w:r w:rsidR="0019230C" w:rsidRPr="00294F2B">
        <w:rPr>
          <w:rFonts w:ascii="Arial" w:hAnsi="Arial" w:cs="Arial"/>
          <w:sz w:val="20"/>
          <w:lang w:val="de-DE"/>
        </w:rPr>
        <w:t>reichen die Innovationskraft von Technics</w:t>
      </w:r>
      <w:r w:rsidR="00B3345A" w:rsidRPr="00294F2B">
        <w:rPr>
          <w:rFonts w:ascii="Arial" w:hAnsi="Arial" w:cs="Arial"/>
          <w:sz w:val="20"/>
          <w:lang w:val="de-DE"/>
        </w:rPr>
        <w:t>. Seit der Rückkehr der Marke im Jahr 2014 setzt Technics bei seinen Verstärkern auf die zukunftsweisende, digitale Technologie „JENO Engine“ (</w:t>
      </w:r>
      <w:proofErr w:type="spellStart"/>
      <w:r w:rsidR="00B3345A" w:rsidRPr="00294F2B">
        <w:rPr>
          <w:rFonts w:ascii="Arial" w:hAnsi="Arial" w:cs="Arial"/>
          <w:sz w:val="20"/>
          <w:lang w:val="de-DE"/>
        </w:rPr>
        <w:t>Jitter</w:t>
      </w:r>
      <w:proofErr w:type="spellEnd"/>
      <w:r w:rsidR="00B3345A" w:rsidRPr="00294F2B">
        <w:rPr>
          <w:rFonts w:ascii="Arial" w:hAnsi="Arial" w:cs="Arial"/>
          <w:sz w:val="20"/>
          <w:lang w:val="de-DE"/>
        </w:rPr>
        <w:t xml:space="preserve"> Elimination </w:t>
      </w:r>
      <w:proofErr w:type="spellStart"/>
      <w:r w:rsidR="00B3345A" w:rsidRPr="00294F2B">
        <w:rPr>
          <w:rFonts w:ascii="Arial" w:hAnsi="Arial" w:cs="Arial"/>
          <w:sz w:val="20"/>
          <w:lang w:val="de-DE"/>
        </w:rPr>
        <w:t>and</w:t>
      </w:r>
      <w:proofErr w:type="spellEnd"/>
      <w:r w:rsidR="00B3345A" w:rsidRPr="00294F2B">
        <w:rPr>
          <w:rFonts w:ascii="Arial" w:hAnsi="Arial" w:cs="Arial"/>
          <w:sz w:val="20"/>
          <w:lang w:val="de-DE"/>
        </w:rPr>
        <w:t xml:space="preserve"> Noise </w:t>
      </w:r>
      <w:proofErr w:type="spellStart"/>
      <w:r w:rsidR="00B3345A" w:rsidRPr="00294F2B">
        <w:rPr>
          <w:rFonts w:ascii="Arial" w:hAnsi="Arial" w:cs="Arial"/>
          <w:sz w:val="20"/>
          <w:lang w:val="de-DE"/>
        </w:rPr>
        <w:t>Shaping</w:t>
      </w:r>
      <w:proofErr w:type="spellEnd"/>
      <w:r w:rsidR="00B3345A" w:rsidRPr="00294F2B">
        <w:rPr>
          <w:rFonts w:ascii="Arial" w:hAnsi="Arial" w:cs="Arial"/>
          <w:sz w:val="20"/>
          <w:lang w:val="de-DE"/>
        </w:rPr>
        <w:t xml:space="preserve"> </w:t>
      </w:r>
      <w:proofErr w:type="spellStart"/>
      <w:r w:rsidR="00B3345A" w:rsidRPr="00294F2B">
        <w:rPr>
          <w:rFonts w:ascii="Arial" w:hAnsi="Arial" w:cs="Arial"/>
          <w:sz w:val="20"/>
          <w:lang w:val="de-DE"/>
        </w:rPr>
        <w:t>Optimization</w:t>
      </w:r>
      <w:proofErr w:type="spellEnd"/>
      <w:r w:rsidR="00B3345A" w:rsidRPr="00294F2B">
        <w:rPr>
          <w:rFonts w:ascii="Arial" w:hAnsi="Arial" w:cs="Arial"/>
          <w:sz w:val="20"/>
          <w:lang w:val="de-DE"/>
        </w:rPr>
        <w:t xml:space="preserve">) – eine komplett </w:t>
      </w:r>
      <w:r w:rsidR="00B3345A" w:rsidRPr="00294F2B">
        <w:rPr>
          <w:rFonts w:ascii="Arial" w:hAnsi="Arial" w:cs="Arial"/>
          <w:sz w:val="20"/>
          <w:lang w:val="de-DE"/>
        </w:rPr>
        <w:lastRenderedPageBreak/>
        <w:t xml:space="preserve">firmeneigene Entwicklung, um digitale Musiksignale optimal aufzubereiten. Ebenso </w:t>
      </w:r>
      <w:r w:rsidR="00A43F5C" w:rsidRPr="00294F2B">
        <w:rPr>
          <w:rFonts w:ascii="Arial" w:hAnsi="Arial" w:cs="Arial"/>
          <w:sz w:val="20"/>
          <w:lang w:val="de-DE"/>
        </w:rPr>
        <w:t>bahnbrechend</w:t>
      </w:r>
      <w:r w:rsidR="0006034D" w:rsidRPr="00294F2B">
        <w:rPr>
          <w:rFonts w:ascii="Arial" w:hAnsi="Arial" w:cs="Arial"/>
          <w:sz w:val="20"/>
          <w:lang w:val="de-DE"/>
        </w:rPr>
        <w:t xml:space="preserve"> ist die LAPD Technologie (Load Adaptive Phase </w:t>
      </w:r>
      <w:proofErr w:type="spellStart"/>
      <w:r w:rsidR="0006034D" w:rsidRPr="00294F2B">
        <w:rPr>
          <w:rFonts w:ascii="Arial" w:hAnsi="Arial" w:cs="Arial"/>
          <w:sz w:val="20"/>
          <w:lang w:val="de-DE"/>
        </w:rPr>
        <w:t>Calibration</w:t>
      </w:r>
      <w:proofErr w:type="spellEnd"/>
      <w:r w:rsidR="0006034D" w:rsidRPr="00294F2B">
        <w:rPr>
          <w:rFonts w:ascii="Arial" w:hAnsi="Arial" w:cs="Arial"/>
          <w:sz w:val="20"/>
          <w:lang w:val="de-DE"/>
        </w:rPr>
        <w:t>), wel</w:t>
      </w:r>
      <w:proofErr w:type="spellStart"/>
      <w:r w:rsidR="0006034D" w:rsidRPr="00294F2B">
        <w:rPr>
          <w:rFonts w:ascii="Arial" w:hAnsi="Arial" w:cs="Arial"/>
          <w:sz w:val="20"/>
          <w:lang w:val="de-DE"/>
        </w:rPr>
        <w:t>che den Impedanzverlauf</w:t>
      </w:r>
      <w:proofErr w:type="spellEnd"/>
      <w:r w:rsidR="0006034D" w:rsidRPr="00294F2B">
        <w:rPr>
          <w:rFonts w:ascii="Arial" w:hAnsi="Arial" w:cs="Arial"/>
          <w:sz w:val="20"/>
          <w:lang w:val="de-DE"/>
        </w:rPr>
        <w:t xml:space="preserve"> der Technics Verstärker optimal an den jeweils angeschlossen Lautsprecher anpasst und somit den Phasenverlauf der Wiedergabe optimiert. </w:t>
      </w:r>
    </w:p>
    <w:p w14:paraId="7A2E8AEB" w14:textId="77777777" w:rsidR="002F5DF8" w:rsidRPr="00294F2B" w:rsidRDefault="002F5DF8" w:rsidP="00294F2B">
      <w:pPr>
        <w:spacing w:line="360" w:lineRule="auto"/>
        <w:jc w:val="center"/>
        <w:rPr>
          <w:rFonts w:ascii="Arial" w:hAnsi="Arial" w:cs="Arial"/>
          <w:b/>
          <w:sz w:val="20"/>
          <w:lang w:val="de-DE" w:bidi="en-US"/>
        </w:rPr>
      </w:pPr>
    </w:p>
    <w:p w14:paraId="66945680" w14:textId="214C0EA4" w:rsidR="002F5DF8" w:rsidRPr="00294F2B" w:rsidRDefault="002F5DF8" w:rsidP="00294F2B">
      <w:pPr>
        <w:spacing w:line="360" w:lineRule="auto"/>
        <w:jc w:val="both"/>
        <w:outlineLvl w:val="0"/>
        <w:rPr>
          <w:rFonts w:ascii="Arial" w:hAnsi="Arial" w:cs="Arial"/>
          <w:b/>
          <w:sz w:val="20"/>
          <w:lang w:val="de-DE" w:eastAsia="ja-JP"/>
        </w:rPr>
      </w:pPr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Diese und weitere Technics Pressemitteilungen sowie druckfähiges Bildmaterial können Sie unter </w:t>
      </w:r>
      <w:hyperlink r:id="rId11" w:history="1">
        <w:r w:rsidR="00294F2B" w:rsidRPr="00294F2B">
          <w:rPr>
            <w:rFonts w:ascii="Arial" w:hAnsi="Arial" w:cs="Arial"/>
            <w:color w:val="0563C1"/>
            <w:sz w:val="20"/>
            <w:u w:val="single" w:color="0563C1"/>
            <w:lang w:val="de-DE"/>
          </w:rPr>
          <w:t>https://www.technics.com/de/presse/pressemeldung.html</w:t>
        </w:r>
      </w:hyperlink>
      <w:r w:rsidR="00294F2B" w:rsidRPr="00294F2B">
        <w:rPr>
          <w:rFonts w:ascii="Arial" w:hAnsi="Arial" w:cs="Arial"/>
          <w:sz w:val="20"/>
          <w:lang w:val="de-DE"/>
        </w:rPr>
        <w:t xml:space="preserve"> </w:t>
      </w:r>
      <w:r w:rsidRPr="00294F2B">
        <w:rPr>
          <w:rFonts w:ascii="Arial" w:hAnsi="Arial" w:cs="Arial"/>
          <w:color w:val="000000"/>
          <w:sz w:val="20"/>
          <w:lang w:val="de-DE" w:bidi="en-US"/>
        </w:rPr>
        <w:t>herunterladen.</w:t>
      </w:r>
    </w:p>
    <w:p w14:paraId="63C75386" w14:textId="77777777" w:rsidR="002F5DF8" w:rsidRPr="00294F2B" w:rsidRDefault="002F5DF8" w:rsidP="00294F2B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70DC3283" w14:textId="77777777" w:rsidR="002F5DF8" w:rsidRPr="00294F2B" w:rsidRDefault="002F5DF8" w:rsidP="00294F2B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Weitere Informationen zu Technics gibt es außerdem im Internet unter </w:t>
      </w:r>
      <w:hyperlink r:id="rId12" w:history="1">
        <w:r w:rsidRPr="00294F2B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, auf </w:t>
      </w:r>
      <w:hyperlink r:id="rId13" w:history="1">
        <w:r w:rsidRPr="00294F2B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 w:rsidRPr="00294F2B">
        <w:rPr>
          <w:rFonts w:ascii="Arial" w:hAnsi="Arial" w:cs="Arial"/>
          <w:color w:val="000000"/>
          <w:sz w:val="20"/>
          <w:lang w:val="de-DE" w:bidi="en-US"/>
        </w:rPr>
        <w:t xml:space="preserve">, auf Twitter via @technics  sowie unter </w:t>
      </w:r>
      <w:hyperlink r:id="rId14" w:history="1">
        <w:r w:rsidRPr="00294F2B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294F2B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4A8ACEF0" w14:textId="77777777" w:rsidR="002F5DF8" w:rsidRPr="00294F2B" w:rsidRDefault="002F5DF8" w:rsidP="00294F2B">
      <w:pPr>
        <w:spacing w:line="360" w:lineRule="auto"/>
        <w:jc w:val="both"/>
        <w:rPr>
          <w:rFonts w:ascii="Arial" w:eastAsia="Times New Roman" w:hAnsi="Arial" w:cs="Arial"/>
          <w:b/>
          <w:sz w:val="20"/>
          <w:lang w:val="de-DE"/>
        </w:rPr>
      </w:pPr>
    </w:p>
    <w:p w14:paraId="4A31B710" w14:textId="77777777" w:rsidR="002F5DF8" w:rsidRPr="00294F2B" w:rsidRDefault="002F5DF8" w:rsidP="00294F2B">
      <w:pPr>
        <w:spacing w:line="360" w:lineRule="auto"/>
        <w:rPr>
          <w:rFonts w:ascii="Arial" w:eastAsia="Times New Roman" w:hAnsi="Arial" w:cs="Arial"/>
          <w:b/>
          <w:sz w:val="20"/>
          <w:lang w:val="de-DE"/>
        </w:rPr>
      </w:pPr>
    </w:p>
    <w:p w14:paraId="7048AD89" w14:textId="77777777" w:rsidR="002F5DF8" w:rsidRPr="00294F2B" w:rsidRDefault="002F5DF8" w:rsidP="00294F2B">
      <w:pPr>
        <w:spacing w:line="360" w:lineRule="auto"/>
        <w:rPr>
          <w:rFonts w:ascii="Arial" w:hAnsi="Arial" w:cs="Arial"/>
          <w:color w:val="000000"/>
          <w:sz w:val="20"/>
          <w:lang w:val="de-DE" w:bidi="en-US"/>
        </w:rPr>
      </w:pPr>
      <w:r w:rsidRPr="00294F2B">
        <w:rPr>
          <w:rFonts w:ascii="Arial" w:eastAsia="Times New Roman" w:hAnsi="Arial" w:cs="Arial"/>
          <w:b/>
          <w:sz w:val="20"/>
          <w:lang w:val="de-DE"/>
        </w:rPr>
        <w:t>Weitere Informationen:</w:t>
      </w:r>
      <w:r w:rsidRPr="00294F2B">
        <w:rPr>
          <w:rFonts w:ascii="Arial" w:eastAsia="Times New Roman" w:hAnsi="Arial" w:cs="Arial"/>
          <w:b/>
          <w:sz w:val="20"/>
          <w:lang w:val="de-DE"/>
        </w:rPr>
        <w:br/>
      </w:r>
      <w:r w:rsidRPr="00294F2B">
        <w:rPr>
          <w:rFonts w:ascii="Arial" w:eastAsia="Times New Roman" w:hAnsi="Arial" w:cs="Arial"/>
          <w:sz w:val="20"/>
          <w:lang w:val="de-DE"/>
        </w:rPr>
        <w:t>Panasonic Deutschland</w:t>
      </w:r>
    </w:p>
    <w:p w14:paraId="2F3660F9" w14:textId="77777777" w:rsidR="002F5DF8" w:rsidRPr="00294F2B" w:rsidRDefault="002F5DF8" w:rsidP="00294F2B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r w:rsidRPr="00294F2B">
        <w:rPr>
          <w:rFonts w:eastAsia="Times New Roman" w:cs="Arial"/>
          <w:lang w:eastAsia="en-US"/>
        </w:rPr>
        <w:t>Eine Division der Panasonic Marketing Europe GmbH</w:t>
      </w:r>
    </w:p>
    <w:p w14:paraId="54330234" w14:textId="77777777" w:rsidR="002F5DF8" w:rsidRPr="00294F2B" w:rsidRDefault="002F5DF8" w:rsidP="00294F2B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proofErr w:type="spellStart"/>
      <w:r w:rsidRPr="00294F2B">
        <w:rPr>
          <w:rFonts w:eastAsia="Times New Roman" w:cs="Arial"/>
          <w:lang w:eastAsia="en-US"/>
        </w:rPr>
        <w:t>Winsbergring</w:t>
      </w:r>
      <w:proofErr w:type="spellEnd"/>
      <w:r w:rsidRPr="00294F2B">
        <w:rPr>
          <w:rFonts w:eastAsia="Times New Roman" w:cs="Arial"/>
          <w:lang w:eastAsia="en-US"/>
        </w:rPr>
        <w:t xml:space="preserve"> 15</w:t>
      </w:r>
    </w:p>
    <w:p w14:paraId="43E86540" w14:textId="77777777" w:rsidR="002F5DF8" w:rsidRPr="00294F2B" w:rsidRDefault="002F5DF8" w:rsidP="00294F2B">
      <w:pPr>
        <w:pStyle w:val="Copy"/>
        <w:jc w:val="both"/>
        <w:rPr>
          <w:rFonts w:eastAsia="Times New Roman" w:cs="Arial"/>
          <w:lang w:eastAsia="en-US"/>
        </w:rPr>
      </w:pPr>
      <w:r w:rsidRPr="00294F2B">
        <w:rPr>
          <w:rFonts w:eastAsia="Times New Roman" w:cs="Arial"/>
          <w:lang w:eastAsia="en-US"/>
        </w:rPr>
        <w:t>22525 Hamburg</w:t>
      </w:r>
    </w:p>
    <w:p w14:paraId="4581125B" w14:textId="77777777" w:rsidR="002F5DF8" w:rsidRPr="00294F2B" w:rsidRDefault="002F5DF8" w:rsidP="00294F2B">
      <w:pPr>
        <w:pStyle w:val="Copy"/>
        <w:jc w:val="both"/>
        <w:rPr>
          <w:rFonts w:eastAsia="Times New Roman" w:cs="Arial"/>
          <w:lang w:eastAsia="en-US"/>
        </w:rPr>
      </w:pPr>
    </w:p>
    <w:p w14:paraId="03A9F931" w14:textId="77777777" w:rsidR="002F5DF8" w:rsidRPr="00294F2B" w:rsidRDefault="002F5DF8" w:rsidP="00294F2B">
      <w:pPr>
        <w:pStyle w:val="StandardWeb"/>
        <w:spacing w:before="0" w:beforeAutospacing="0" w:after="0" w:afterAutospacing="0" w:line="360" w:lineRule="auto"/>
        <w:rPr>
          <w:rFonts w:ascii="Arial" w:eastAsia="MS Gothic" w:hAnsi="Arial" w:cs="Arial"/>
          <w:color w:val="000000"/>
          <w:lang w:val="de-DE"/>
        </w:rPr>
      </w:pPr>
      <w:r w:rsidRPr="00294F2B">
        <w:rPr>
          <w:rStyle w:val="Fett"/>
          <w:rFonts w:ascii="Arial" w:hAnsi="Arial" w:cs="Arial"/>
          <w:lang w:val="de-DE"/>
        </w:rPr>
        <w:t>Ansprechpartner für Presseanfragen:</w:t>
      </w:r>
      <w:r w:rsidRPr="00294F2B">
        <w:rPr>
          <w:rFonts w:ascii="Arial" w:hAnsi="Arial" w:cs="Arial"/>
          <w:lang w:val="de-DE"/>
        </w:rPr>
        <w:br/>
        <w:t>Michael Langbehn</w:t>
      </w:r>
      <w:r w:rsidRPr="00294F2B">
        <w:rPr>
          <w:rFonts w:ascii="Arial" w:hAnsi="Arial" w:cs="Arial"/>
          <w:lang w:val="de-DE"/>
        </w:rPr>
        <w:br/>
        <w:t xml:space="preserve">Tel.: 040 / 8549-0 </w:t>
      </w:r>
      <w:r w:rsidRPr="00294F2B">
        <w:rPr>
          <w:rFonts w:ascii="Arial" w:hAnsi="Arial" w:cs="Arial"/>
          <w:lang w:val="de-DE"/>
        </w:rPr>
        <w:br/>
        <w:t xml:space="preserve">E-Mail: </w:t>
      </w:r>
      <w:hyperlink r:id="rId15" w:history="1">
        <w:r w:rsidRPr="00294F2B">
          <w:rPr>
            <w:rStyle w:val="Hyperlink"/>
            <w:rFonts w:ascii="Arial" w:hAnsi="Arial" w:cs="Arial"/>
            <w:lang w:val="de-DE"/>
          </w:rPr>
          <w:t>michael.langbehn@eu.panasonic.com</w:t>
        </w:r>
      </w:hyperlink>
    </w:p>
    <w:p w14:paraId="3774D3FA" w14:textId="77777777" w:rsidR="00A97F8C" w:rsidRPr="002F5DF8" w:rsidRDefault="00A97F8C" w:rsidP="002F5DF8">
      <w:pPr>
        <w:spacing w:line="276" w:lineRule="auto"/>
        <w:jc w:val="center"/>
        <w:rPr>
          <w:rFonts w:asciiTheme="minorHAnsi" w:hAnsiTheme="minorHAnsi" w:cs="Arial"/>
          <w:color w:val="7F7F7F" w:themeColor="text1" w:themeTint="80"/>
          <w:sz w:val="20"/>
          <w:lang w:val="de-DE" w:bidi="en-US"/>
        </w:rPr>
      </w:pPr>
    </w:p>
    <w:sectPr w:rsidR="00A97F8C" w:rsidRPr="002F5DF8">
      <w:headerReference w:type="default" r:id="rId16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1D915" w14:textId="77777777" w:rsidR="006D70F5" w:rsidRDefault="006D70F5">
      <w:r>
        <w:separator/>
      </w:r>
    </w:p>
  </w:endnote>
  <w:endnote w:type="continuationSeparator" w:id="0">
    <w:p w14:paraId="16BFF378" w14:textId="77777777" w:rsidR="006D70F5" w:rsidRDefault="006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D7484" w14:textId="77777777" w:rsidR="006D70F5" w:rsidRDefault="006D70F5">
      <w:r>
        <w:separator/>
      </w:r>
    </w:p>
  </w:footnote>
  <w:footnote w:type="continuationSeparator" w:id="0">
    <w:p w14:paraId="6E0C31DA" w14:textId="77777777" w:rsidR="006D70F5" w:rsidRDefault="006D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80679" w14:textId="77777777" w:rsidR="00817991" w:rsidRDefault="00817991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anchor distT="0" distB="0" distL="114300" distR="114300" simplePos="0" relativeHeight="251659264" behindDoc="0" locked="0" layoutInCell="1" allowOverlap="1" wp14:anchorId="3AC51A17" wp14:editId="3686AC4A">
          <wp:simplePos x="0" y="0"/>
          <wp:positionH relativeFrom="column">
            <wp:posOffset>4621159</wp:posOffset>
          </wp:positionH>
          <wp:positionV relativeFrom="paragraph">
            <wp:posOffset>1905</wp:posOffset>
          </wp:positionV>
          <wp:extent cx="2034051" cy="336431"/>
          <wp:effectExtent l="0" t="0" r="4445" b="6985"/>
          <wp:wrapNone/>
          <wp:docPr id="2" name="Picture 1" descr="I:\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51" cy="33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ja-JP"/>
      </w:rPr>
      <w:drawing>
        <wp:anchor distT="0" distB="0" distL="114300" distR="114300" simplePos="0" relativeHeight="251658240" behindDoc="1" locked="1" layoutInCell="1" allowOverlap="1" wp14:anchorId="678C54BE" wp14:editId="3BAD161E">
          <wp:simplePos x="0" y="0"/>
          <wp:positionH relativeFrom="page">
            <wp:align>left</wp:align>
          </wp:positionH>
          <wp:positionV relativeFrom="page">
            <wp:posOffset>1522730</wp:posOffset>
          </wp:positionV>
          <wp:extent cx="5457825" cy="8648065"/>
          <wp:effectExtent l="0" t="0" r="9525" b="635"/>
          <wp:wrapNone/>
          <wp:docPr id="4" name="Picture 3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36489"/>
    <w:multiLevelType w:val="hybridMultilevel"/>
    <w:tmpl w:val="598E1DFC"/>
    <w:lvl w:ilvl="0" w:tplc="9F14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8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25C0"/>
    <w:multiLevelType w:val="hybridMultilevel"/>
    <w:tmpl w:val="ACD84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71565C"/>
    <w:multiLevelType w:val="hybridMultilevel"/>
    <w:tmpl w:val="86665B8C"/>
    <w:lvl w:ilvl="0" w:tplc="6A92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F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4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0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16"/>
  </w:num>
  <w:num w:numId="5">
    <w:abstractNumId w:val="24"/>
  </w:num>
  <w:num w:numId="6">
    <w:abstractNumId w:val="18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0"/>
  </w:num>
  <w:num w:numId="12">
    <w:abstractNumId w:val="17"/>
  </w:num>
  <w:num w:numId="13">
    <w:abstractNumId w:val="2"/>
  </w:num>
  <w:num w:numId="14">
    <w:abstractNumId w:val="12"/>
  </w:num>
  <w:num w:numId="15">
    <w:abstractNumId w:val="7"/>
  </w:num>
  <w:num w:numId="16">
    <w:abstractNumId w:val="20"/>
  </w:num>
  <w:num w:numId="17">
    <w:abstractNumId w:val="1"/>
  </w:num>
  <w:num w:numId="18">
    <w:abstractNumId w:val="27"/>
  </w:num>
  <w:num w:numId="19">
    <w:abstractNumId w:val="28"/>
  </w:num>
  <w:num w:numId="20">
    <w:abstractNumId w:val="8"/>
  </w:num>
  <w:num w:numId="21">
    <w:abstractNumId w:val="10"/>
  </w:num>
  <w:num w:numId="22">
    <w:abstractNumId w:val="14"/>
  </w:num>
  <w:num w:numId="23">
    <w:abstractNumId w:val="0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9"/>
  </w:num>
  <w:num w:numId="29">
    <w:abstractNumId w:val="26"/>
  </w:num>
  <w:num w:numId="30">
    <w:abstractNumId w:val="4"/>
  </w:num>
  <w:num w:numId="31">
    <w:abstractNumId w:val="6"/>
  </w:num>
  <w:num w:numId="32">
    <w:abstractNumId w:val="25"/>
  </w:num>
  <w:num w:numId="33">
    <w:abstractNumId w:val="23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2261"/>
    <w:rsid w:val="00006BDD"/>
    <w:rsid w:val="00011986"/>
    <w:rsid w:val="0001399C"/>
    <w:rsid w:val="00015110"/>
    <w:rsid w:val="00016153"/>
    <w:rsid w:val="00022946"/>
    <w:rsid w:val="00022F45"/>
    <w:rsid w:val="00027957"/>
    <w:rsid w:val="000330CA"/>
    <w:rsid w:val="00033ADA"/>
    <w:rsid w:val="00046E6B"/>
    <w:rsid w:val="0006034D"/>
    <w:rsid w:val="00060642"/>
    <w:rsid w:val="0006306F"/>
    <w:rsid w:val="000676AB"/>
    <w:rsid w:val="00071BE3"/>
    <w:rsid w:val="00073C3A"/>
    <w:rsid w:val="00076C4B"/>
    <w:rsid w:val="00076DFD"/>
    <w:rsid w:val="0009250B"/>
    <w:rsid w:val="000959C0"/>
    <w:rsid w:val="0009760B"/>
    <w:rsid w:val="000A23DA"/>
    <w:rsid w:val="000B00B0"/>
    <w:rsid w:val="000B11F5"/>
    <w:rsid w:val="000B2F9F"/>
    <w:rsid w:val="000B32AC"/>
    <w:rsid w:val="000C1ABC"/>
    <w:rsid w:val="000D2EA0"/>
    <w:rsid w:val="000D32EB"/>
    <w:rsid w:val="000D7193"/>
    <w:rsid w:val="000E0FFA"/>
    <w:rsid w:val="000E3580"/>
    <w:rsid w:val="000F22B0"/>
    <w:rsid w:val="000F6F37"/>
    <w:rsid w:val="001028AF"/>
    <w:rsid w:val="00105B34"/>
    <w:rsid w:val="00106DA2"/>
    <w:rsid w:val="001118E3"/>
    <w:rsid w:val="001325CE"/>
    <w:rsid w:val="00144DEC"/>
    <w:rsid w:val="001502E4"/>
    <w:rsid w:val="0016130F"/>
    <w:rsid w:val="0016618D"/>
    <w:rsid w:val="001802CC"/>
    <w:rsid w:val="00185D66"/>
    <w:rsid w:val="00187D6F"/>
    <w:rsid w:val="00192027"/>
    <w:rsid w:val="0019230C"/>
    <w:rsid w:val="001A2AD8"/>
    <w:rsid w:val="001B3CAF"/>
    <w:rsid w:val="001D04AA"/>
    <w:rsid w:val="001D0D3C"/>
    <w:rsid w:val="001E131B"/>
    <w:rsid w:val="001E39E4"/>
    <w:rsid w:val="001F28DB"/>
    <w:rsid w:val="001F2DCA"/>
    <w:rsid w:val="001F3F37"/>
    <w:rsid w:val="001F4E92"/>
    <w:rsid w:val="002029AC"/>
    <w:rsid w:val="00204567"/>
    <w:rsid w:val="00204EA1"/>
    <w:rsid w:val="00207501"/>
    <w:rsid w:val="00211637"/>
    <w:rsid w:val="00213BD0"/>
    <w:rsid w:val="002142B6"/>
    <w:rsid w:val="002153FB"/>
    <w:rsid w:val="00217B94"/>
    <w:rsid w:val="002210F2"/>
    <w:rsid w:val="00221236"/>
    <w:rsid w:val="00225BCB"/>
    <w:rsid w:val="00227405"/>
    <w:rsid w:val="00232BEB"/>
    <w:rsid w:val="00232F5F"/>
    <w:rsid w:val="002349FE"/>
    <w:rsid w:val="00235467"/>
    <w:rsid w:val="00237CE0"/>
    <w:rsid w:val="00243C28"/>
    <w:rsid w:val="0025100F"/>
    <w:rsid w:val="00257245"/>
    <w:rsid w:val="0026778C"/>
    <w:rsid w:val="00271FCB"/>
    <w:rsid w:val="00274E95"/>
    <w:rsid w:val="00280A41"/>
    <w:rsid w:val="002815DE"/>
    <w:rsid w:val="002816DC"/>
    <w:rsid w:val="00285BEC"/>
    <w:rsid w:val="00291595"/>
    <w:rsid w:val="00294ECF"/>
    <w:rsid w:val="00294F2B"/>
    <w:rsid w:val="00296336"/>
    <w:rsid w:val="002A121E"/>
    <w:rsid w:val="002A5EDE"/>
    <w:rsid w:val="002B311D"/>
    <w:rsid w:val="002C41E0"/>
    <w:rsid w:val="002D1CBD"/>
    <w:rsid w:val="002D599D"/>
    <w:rsid w:val="002E10CA"/>
    <w:rsid w:val="002E3162"/>
    <w:rsid w:val="002E7DBD"/>
    <w:rsid w:val="002F0CFA"/>
    <w:rsid w:val="002F220C"/>
    <w:rsid w:val="002F2979"/>
    <w:rsid w:val="002F5DF8"/>
    <w:rsid w:val="00304E7A"/>
    <w:rsid w:val="00306541"/>
    <w:rsid w:val="003162E0"/>
    <w:rsid w:val="003518BE"/>
    <w:rsid w:val="0035760C"/>
    <w:rsid w:val="003634C9"/>
    <w:rsid w:val="00364517"/>
    <w:rsid w:val="00367E55"/>
    <w:rsid w:val="00383CCF"/>
    <w:rsid w:val="003853FE"/>
    <w:rsid w:val="003A638A"/>
    <w:rsid w:val="003A6B31"/>
    <w:rsid w:val="003B18CD"/>
    <w:rsid w:val="003C328F"/>
    <w:rsid w:val="003D0B4D"/>
    <w:rsid w:val="003D1834"/>
    <w:rsid w:val="003D59C3"/>
    <w:rsid w:val="003D6195"/>
    <w:rsid w:val="00401963"/>
    <w:rsid w:val="0040698F"/>
    <w:rsid w:val="004102DB"/>
    <w:rsid w:val="0042583D"/>
    <w:rsid w:val="004265B7"/>
    <w:rsid w:val="00426623"/>
    <w:rsid w:val="0043118C"/>
    <w:rsid w:val="00432DEE"/>
    <w:rsid w:val="00447E22"/>
    <w:rsid w:val="00452812"/>
    <w:rsid w:val="00460A8E"/>
    <w:rsid w:val="00466583"/>
    <w:rsid w:val="00467CEA"/>
    <w:rsid w:val="0047107A"/>
    <w:rsid w:val="004726EA"/>
    <w:rsid w:val="004738EF"/>
    <w:rsid w:val="00474FAD"/>
    <w:rsid w:val="004A2ABE"/>
    <w:rsid w:val="004B1A15"/>
    <w:rsid w:val="004B4159"/>
    <w:rsid w:val="004B718F"/>
    <w:rsid w:val="004C283F"/>
    <w:rsid w:val="004D1BAB"/>
    <w:rsid w:val="004D52D9"/>
    <w:rsid w:val="004E3FEE"/>
    <w:rsid w:val="004E4B42"/>
    <w:rsid w:val="004E6CC6"/>
    <w:rsid w:val="004F065C"/>
    <w:rsid w:val="005008B5"/>
    <w:rsid w:val="00503C4D"/>
    <w:rsid w:val="005040A3"/>
    <w:rsid w:val="0050731C"/>
    <w:rsid w:val="00526842"/>
    <w:rsid w:val="00533FAC"/>
    <w:rsid w:val="00540D85"/>
    <w:rsid w:val="00541C36"/>
    <w:rsid w:val="00541CC4"/>
    <w:rsid w:val="00547768"/>
    <w:rsid w:val="00547F0E"/>
    <w:rsid w:val="00553AA6"/>
    <w:rsid w:val="005564AE"/>
    <w:rsid w:val="0056769C"/>
    <w:rsid w:val="005735A3"/>
    <w:rsid w:val="0057393F"/>
    <w:rsid w:val="00581EA0"/>
    <w:rsid w:val="00587254"/>
    <w:rsid w:val="005877B4"/>
    <w:rsid w:val="005933EA"/>
    <w:rsid w:val="00595F96"/>
    <w:rsid w:val="005A6629"/>
    <w:rsid w:val="005B10D2"/>
    <w:rsid w:val="005D023F"/>
    <w:rsid w:val="005D232E"/>
    <w:rsid w:val="005D3162"/>
    <w:rsid w:val="005D64F3"/>
    <w:rsid w:val="005E1136"/>
    <w:rsid w:val="005E1FCE"/>
    <w:rsid w:val="005E38CE"/>
    <w:rsid w:val="005E58A4"/>
    <w:rsid w:val="005E6A23"/>
    <w:rsid w:val="00611008"/>
    <w:rsid w:val="00611103"/>
    <w:rsid w:val="00615F4E"/>
    <w:rsid w:val="006209F0"/>
    <w:rsid w:val="00631E1B"/>
    <w:rsid w:val="00642ADA"/>
    <w:rsid w:val="00650618"/>
    <w:rsid w:val="00651BC6"/>
    <w:rsid w:val="00653337"/>
    <w:rsid w:val="006537F4"/>
    <w:rsid w:val="00662C23"/>
    <w:rsid w:val="00663E51"/>
    <w:rsid w:val="0066663C"/>
    <w:rsid w:val="00681352"/>
    <w:rsid w:val="006824A5"/>
    <w:rsid w:val="006842CE"/>
    <w:rsid w:val="00687E76"/>
    <w:rsid w:val="006906F7"/>
    <w:rsid w:val="00696E17"/>
    <w:rsid w:val="00697D36"/>
    <w:rsid w:val="006A5411"/>
    <w:rsid w:val="006A6B56"/>
    <w:rsid w:val="006B1B25"/>
    <w:rsid w:val="006B4206"/>
    <w:rsid w:val="006B5187"/>
    <w:rsid w:val="006B7B03"/>
    <w:rsid w:val="006D0AD1"/>
    <w:rsid w:val="006D70F5"/>
    <w:rsid w:val="006E49DB"/>
    <w:rsid w:val="007243D6"/>
    <w:rsid w:val="007312D3"/>
    <w:rsid w:val="00736A54"/>
    <w:rsid w:val="00745EC0"/>
    <w:rsid w:val="00753D43"/>
    <w:rsid w:val="00754E81"/>
    <w:rsid w:val="00773268"/>
    <w:rsid w:val="0077412B"/>
    <w:rsid w:val="007745E4"/>
    <w:rsid w:val="0077505D"/>
    <w:rsid w:val="00775B93"/>
    <w:rsid w:val="00780FD8"/>
    <w:rsid w:val="00785C1D"/>
    <w:rsid w:val="00787292"/>
    <w:rsid w:val="00790838"/>
    <w:rsid w:val="007964B5"/>
    <w:rsid w:val="007968AB"/>
    <w:rsid w:val="00797124"/>
    <w:rsid w:val="007A37A9"/>
    <w:rsid w:val="007C2E2D"/>
    <w:rsid w:val="007C4E5E"/>
    <w:rsid w:val="007C5511"/>
    <w:rsid w:val="007C66F5"/>
    <w:rsid w:val="007C7145"/>
    <w:rsid w:val="007C7EF7"/>
    <w:rsid w:val="007D6D80"/>
    <w:rsid w:val="007E126E"/>
    <w:rsid w:val="007E15B2"/>
    <w:rsid w:val="007E484E"/>
    <w:rsid w:val="007F5508"/>
    <w:rsid w:val="008046BE"/>
    <w:rsid w:val="008076BF"/>
    <w:rsid w:val="008122FE"/>
    <w:rsid w:val="0081538B"/>
    <w:rsid w:val="00817991"/>
    <w:rsid w:val="00817DFE"/>
    <w:rsid w:val="0082397D"/>
    <w:rsid w:val="008320E1"/>
    <w:rsid w:val="008512B7"/>
    <w:rsid w:val="00854B74"/>
    <w:rsid w:val="0085797D"/>
    <w:rsid w:val="008718F4"/>
    <w:rsid w:val="008773C0"/>
    <w:rsid w:val="00882E52"/>
    <w:rsid w:val="00893EAA"/>
    <w:rsid w:val="008A62F0"/>
    <w:rsid w:val="008B5406"/>
    <w:rsid w:val="008B72AB"/>
    <w:rsid w:val="008C76C8"/>
    <w:rsid w:val="008D3100"/>
    <w:rsid w:val="008E0185"/>
    <w:rsid w:val="008F7ECA"/>
    <w:rsid w:val="00901154"/>
    <w:rsid w:val="0090337E"/>
    <w:rsid w:val="00906691"/>
    <w:rsid w:val="00915423"/>
    <w:rsid w:val="00920924"/>
    <w:rsid w:val="00931F09"/>
    <w:rsid w:val="00932EF5"/>
    <w:rsid w:val="00935C42"/>
    <w:rsid w:val="009473B3"/>
    <w:rsid w:val="0096134A"/>
    <w:rsid w:val="0097706A"/>
    <w:rsid w:val="00977661"/>
    <w:rsid w:val="00977C3F"/>
    <w:rsid w:val="009806AD"/>
    <w:rsid w:val="0098303B"/>
    <w:rsid w:val="00992A83"/>
    <w:rsid w:val="009A008A"/>
    <w:rsid w:val="009A3EE9"/>
    <w:rsid w:val="009A4E3A"/>
    <w:rsid w:val="009B5636"/>
    <w:rsid w:val="009B6A77"/>
    <w:rsid w:val="009B6B91"/>
    <w:rsid w:val="009B71CE"/>
    <w:rsid w:val="009D3F8D"/>
    <w:rsid w:val="009D6BE0"/>
    <w:rsid w:val="009D7F99"/>
    <w:rsid w:val="009F2059"/>
    <w:rsid w:val="009F69B4"/>
    <w:rsid w:val="009F794C"/>
    <w:rsid w:val="00A03C0F"/>
    <w:rsid w:val="00A06662"/>
    <w:rsid w:val="00A12DC7"/>
    <w:rsid w:val="00A1606B"/>
    <w:rsid w:val="00A16BE0"/>
    <w:rsid w:val="00A20ECC"/>
    <w:rsid w:val="00A2105C"/>
    <w:rsid w:val="00A24C06"/>
    <w:rsid w:val="00A304C0"/>
    <w:rsid w:val="00A30C21"/>
    <w:rsid w:val="00A33ACB"/>
    <w:rsid w:val="00A37335"/>
    <w:rsid w:val="00A43F5C"/>
    <w:rsid w:val="00A47CF9"/>
    <w:rsid w:val="00A56E9B"/>
    <w:rsid w:val="00A60D3E"/>
    <w:rsid w:val="00A63385"/>
    <w:rsid w:val="00A703E2"/>
    <w:rsid w:val="00A7316E"/>
    <w:rsid w:val="00A81A4F"/>
    <w:rsid w:val="00A85C24"/>
    <w:rsid w:val="00A90417"/>
    <w:rsid w:val="00A92CE5"/>
    <w:rsid w:val="00A9310D"/>
    <w:rsid w:val="00A976FA"/>
    <w:rsid w:val="00A97F8C"/>
    <w:rsid w:val="00AA53CF"/>
    <w:rsid w:val="00AA75FD"/>
    <w:rsid w:val="00AA7A0E"/>
    <w:rsid w:val="00AB4086"/>
    <w:rsid w:val="00AB4C77"/>
    <w:rsid w:val="00AC1A4F"/>
    <w:rsid w:val="00AC5EB0"/>
    <w:rsid w:val="00AC6E9A"/>
    <w:rsid w:val="00AD1D81"/>
    <w:rsid w:val="00AD2355"/>
    <w:rsid w:val="00AE2845"/>
    <w:rsid w:val="00AF0278"/>
    <w:rsid w:val="00AF47E2"/>
    <w:rsid w:val="00B07C29"/>
    <w:rsid w:val="00B1430C"/>
    <w:rsid w:val="00B17B09"/>
    <w:rsid w:val="00B17C2F"/>
    <w:rsid w:val="00B2352B"/>
    <w:rsid w:val="00B32F3C"/>
    <w:rsid w:val="00B3345A"/>
    <w:rsid w:val="00B4218F"/>
    <w:rsid w:val="00B50B40"/>
    <w:rsid w:val="00B64956"/>
    <w:rsid w:val="00B67CFC"/>
    <w:rsid w:val="00B73DAF"/>
    <w:rsid w:val="00B74A4B"/>
    <w:rsid w:val="00B826DC"/>
    <w:rsid w:val="00B83C74"/>
    <w:rsid w:val="00B84182"/>
    <w:rsid w:val="00B84726"/>
    <w:rsid w:val="00B91C3C"/>
    <w:rsid w:val="00B96B4A"/>
    <w:rsid w:val="00BA03C9"/>
    <w:rsid w:val="00BA0940"/>
    <w:rsid w:val="00BA563A"/>
    <w:rsid w:val="00BA6E6F"/>
    <w:rsid w:val="00BA7061"/>
    <w:rsid w:val="00BA77BE"/>
    <w:rsid w:val="00BB0AAD"/>
    <w:rsid w:val="00BB4CED"/>
    <w:rsid w:val="00BB6B01"/>
    <w:rsid w:val="00BC30BB"/>
    <w:rsid w:val="00BC4C20"/>
    <w:rsid w:val="00BC53D6"/>
    <w:rsid w:val="00BD3213"/>
    <w:rsid w:val="00BD5ACE"/>
    <w:rsid w:val="00BD6290"/>
    <w:rsid w:val="00BE27C6"/>
    <w:rsid w:val="00BE4A81"/>
    <w:rsid w:val="00BF1634"/>
    <w:rsid w:val="00BF3365"/>
    <w:rsid w:val="00BF6A64"/>
    <w:rsid w:val="00BF7950"/>
    <w:rsid w:val="00C044BA"/>
    <w:rsid w:val="00C06D8B"/>
    <w:rsid w:val="00C1109E"/>
    <w:rsid w:val="00C12F4F"/>
    <w:rsid w:val="00C148FF"/>
    <w:rsid w:val="00C2055C"/>
    <w:rsid w:val="00C2159A"/>
    <w:rsid w:val="00C225EB"/>
    <w:rsid w:val="00C31A79"/>
    <w:rsid w:val="00C3271D"/>
    <w:rsid w:val="00C43DCD"/>
    <w:rsid w:val="00C45953"/>
    <w:rsid w:val="00C64020"/>
    <w:rsid w:val="00C65151"/>
    <w:rsid w:val="00C658F6"/>
    <w:rsid w:val="00C70F5B"/>
    <w:rsid w:val="00C72B3A"/>
    <w:rsid w:val="00C7647D"/>
    <w:rsid w:val="00C76521"/>
    <w:rsid w:val="00C776C5"/>
    <w:rsid w:val="00C8403A"/>
    <w:rsid w:val="00C87B57"/>
    <w:rsid w:val="00C9161A"/>
    <w:rsid w:val="00C932C4"/>
    <w:rsid w:val="00C942EC"/>
    <w:rsid w:val="00C94B43"/>
    <w:rsid w:val="00C958A9"/>
    <w:rsid w:val="00CA44FD"/>
    <w:rsid w:val="00CA4BDA"/>
    <w:rsid w:val="00CB0CAD"/>
    <w:rsid w:val="00CB5B8C"/>
    <w:rsid w:val="00CC29A8"/>
    <w:rsid w:val="00CC2D46"/>
    <w:rsid w:val="00CC3727"/>
    <w:rsid w:val="00CE226E"/>
    <w:rsid w:val="00CF037B"/>
    <w:rsid w:val="00CF1127"/>
    <w:rsid w:val="00CF750B"/>
    <w:rsid w:val="00D05517"/>
    <w:rsid w:val="00D07173"/>
    <w:rsid w:val="00D07BBE"/>
    <w:rsid w:val="00D12FE4"/>
    <w:rsid w:val="00D26234"/>
    <w:rsid w:val="00D2777C"/>
    <w:rsid w:val="00D562AC"/>
    <w:rsid w:val="00D65210"/>
    <w:rsid w:val="00D72A0D"/>
    <w:rsid w:val="00D9051A"/>
    <w:rsid w:val="00D92D9E"/>
    <w:rsid w:val="00DA28C5"/>
    <w:rsid w:val="00DA4F34"/>
    <w:rsid w:val="00DB49A3"/>
    <w:rsid w:val="00DC3C1D"/>
    <w:rsid w:val="00DC3D63"/>
    <w:rsid w:val="00DD25FD"/>
    <w:rsid w:val="00DD3107"/>
    <w:rsid w:val="00DE21D9"/>
    <w:rsid w:val="00DF1268"/>
    <w:rsid w:val="00DF316A"/>
    <w:rsid w:val="00DF4557"/>
    <w:rsid w:val="00E0042C"/>
    <w:rsid w:val="00E01699"/>
    <w:rsid w:val="00E051D0"/>
    <w:rsid w:val="00E06F69"/>
    <w:rsid w:val="00E07A3E"/>
    <w:rsid w:val="00E1352F"/>
    <w:rsid w:val="00E138A2"/>
    <w:rsid w:val="00E20413"/>
    <w:rsid w:val="00E2135E"/>
    <w:rsid w:val="00E262D8"/>
    <w:rsid w:val="00E36E0A"/>
    <w:rsid w:val="00E40525"/>
    <w:rsid w:val="00E40916"/>
    <w:rsid w:val="00E54D20"/>
    <w:rsid w:val="00E551F0"/>
    <w:rsid w:val="00E6555E"/>
    <w:rsid w:val="00E66C92"/>
    <w:rsid w:val="00E85A57"/>
    <w:rsid w:val="00E85DAF"/>
    <w:rsid w:val="00E86BA2"/>
    <w:rsid w:val="00E91C86"/>
    <w:rsid w:val="00E91F43"/>
    <w:rsid w:val="00EC357A"/>
    <w:rsid w:val="00EC6521"/>
    <w:rsid w:val="00EE5B90"/>
    <w:rsid w:val="00EE6F7D"/>
    <w:rsid w:val="00EF0260"/>
    <w:rsid w:val="00EF332A"/>
    <w:rsid w:val="00EF4653"/>
    <w:rsid w:val="00EF7BA3"/>
    <w:rsid w:val="00F00B90"/>
    <w:rsid w:val="00F1305B"/>
    <w:rsid w:val="00F176D6"/>
    <w:rsid w:val="00F24686"/>
    <w:rsid w:val="00F305CD"/>
    <w:rsid w:val="00F37A10"/>
    <w:rsid w:val="00F4570D"/>
    <w:rsid w:val="00F4639E"/>
    <w:rsid w:val="00F47D0D"/>
    <w:rsid w:val="00F47E4A"/>
    <w:rsid w:val="00F50DB8"/>
    <w:rsid w:val="00F51572"/>
    <w:rsid w:val="00F53820"/>
    <w:rsid w:val="00F55919"/>
    <w:rsid w:val="00F61505"/>
    <w:rsid w:val="00F726B1"/>
    <w:rsid w:val="00F80C60"/>
    <w:rsid w:val="00F8320A"/>
    <w:rsid w:val="00F8365A"/>
    <w:rsid w:val="00F86BE8"/>
    <w:rsid w:val="00F92195"/>
    <w:rsid w:val="00F96CE3"/>
    <w:rsid w:val="00F97F6C"/>
    <w:rsid w:val="00FA2AED"/>
    <w:rsid w:val="00FA3A2D"/>
    <w:rsid w:val="00FA5321"/>
    <w:rsid w:val="00FB4423"/>
    <w:rsid w:val="00FC2FEF"/>
    <w:rsid w:val="00FD0EC8"/>
    <w:rsid w:val="00FD1A96"/>
    <w:rsid w:val="00FE24E4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9F2A254"/>
  <w15:docId w15:val="{69727422-AD7B-4E86-82A1-5AF604AB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352F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styleId="Fett">
    <w:name w:val="Strong"/>
    <w:uiPriority w:val="22"/>
    <w:qFormat/>
    <w:rsid w:val="002F5DF8"/>
    <w:rPr>
      <w:b/>
      <w:bCs/>
    </w:rPr>
  </w:style>
  <w:style w:type="paragraph" w:customStyle="1" w:styleId="Copy">
    <w:name w:val="Copy"/>
    <w:basedOn w:val="Standard"/>
    <w:rsid w:val="002F5DF8"/>
    <w:pPr>
      <w:spacing w:line="360" w:lineRule="auto"/>
    </w:pPr>
    <w:rPr>
      <w:rFonts w:ascii="Arial" w:eastAsia="Times" w:hAnsi="Arial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technics.glob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chnic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%22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.langbehn@eu.panasonic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TechnicsOffici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D0C7F9971B9489B6F797C52EC0E32" ma:contentTypeVersion="13" ma:contentTypeDescription="Create a new document." ma:contentTypeScope="" ma:versionID="b2e22e2385ca96e6075ec9680b61bed0">
  <xsd:schema xmlns:xsd="http://www.w3.org/2001/XMLSchema" xmlns:xs="http://www.w3.org/2001/XMLSchema" xmlns:p="http://schemas.microsoft.com/office/2006/metadata/properties" xmlns:ns3="479ef3ab-166f-42bf-b845-131d66e313a4" xmlns:ns4="55d27e71-cd70-4eeb-8cf9-4daa98e49bc8" targetNamespace="http://schemas.microsoft.com/office/2006/metadata/properties" ma:root="true" ma:fieldsID="f90c6dcb9ff18c63a90be12eded6aca7" ns3:_="" ns4:_="">
    <xsd:import namespace="479ef3ab-166f-42bf-b845-131d66e313a4"/>
    <xsd:import namespace="55d27e71-cd70-4eeb-8cf9-4daa98e49b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f3ab-166f-42bf-b845-131d66e3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7e71-cd70-4eeb-8cf9-4daa98e49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73CB6-B89B-48FC-A09D-7E310B621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58105-238A-4CE1-8ED3-A38FD7809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09BBD-372E-4A70-AD6D-0EB1776B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ef3ab-166f-42bf-b845-131d66e313a4"/>
    <ds:schemaRef ds:uri="55d27e71-cd70-4eeb-8cf9-4daa98e49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0A252-6612-4483-9A15-4EC5E4F100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3</Pages>
  <Words>721</Words>
  <Characters>4545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5256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Sven Burmeister</cp:lastModifiedBy>
  <cp:revision>13</cp:revision>
  <cp:lastPrinted>2014-08-15T15:29:00Z</cp:lastPrinted>
  <dcterms:created xsi:type="dcterms:W3CDTF">2021-08-12T12:04:00Z</dcterms:created>
  <dcterms:modified xsi:type="dcterms:W3CDTF">2021-08-17T10:11:00Z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0x010100E95D0C7F9971B9489B6F797C52EC0E32</vt:lpwstr>
  </property>
</Properties>
</file>